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18B9" w14:textId="79DCA90A" w:rsidR="0029515C" w:rsidRDefault="00000000">
      <w:pPr>
        <w:spacing w:before="25" w:after="718" w:line="414" w:lineRule="exact"/>
        <w:ind w:left="144"/>
        <w:textAlignment w:val="baseline"/>
        <w:rPr>
          <w:rFonts w:ascii="Garamond" w:eastAsia="Garamond" w:hAnsi="Garamond"/>
          <w:b/>
          <w:color w:val="000000"/>
          <w:spacing w:val="-6"/>
          <w:w w:val="95"/>
          <w:sz w:val="42"/>
        </w:rPr>
      </w:pPr>
      <w:r>
        <w:rPr>
          <w:rFonts w:ascii="Garamond" w:eastAsia="Garamond" w:hAnsi="Garamond"/>
          <w:b/>
          <w:color w:val="000000"/>
          <w:spacing w:val="-6"/>
          <w:w w:val="95"/>
          <w:sz w:val="42"/>
        </w:rPr>
        <w:t xml:space="preserve">Lesson Twenty-One: The Last Week of the Life of Jesus </w:t>
      </w:r>
      <w:r w:rsidR="00622EFB">
        <w:rPr>
          <w:rFonts w:ascii="Garamond" w:eastAsia="Garamond" w:hAnsi="Garamond"/>
          <w:b/>
          <w:color w:val="000000"/>
          <w:spacing w:val="-6"/>
          <w:w w:val="95"/>
          <w:sz w:val="42"/>
        </w:rPr>
        <w:t>–</w:t>
      </w:r>
      <w:r>
        <w:rPr>
          <w:rFonts w:ascii="Garamond" w:eastAsia="Garamond" w:hAnsi="Garamond"/>
          <w:b/>
          <w:color w:val="000000"/>
          <w:spacing w:val="-6"/>
          <w:w w:val="95"/>
          <w:sz w:val="42"/>
        </w:rPr>
        <w:t xml:space="preserve"> III</w:t>
      </w:r>
    </w:p>
    <w:p w14:paraId="11344A00" w14:textId="77777777" w:rsidR="0029515C" w:rsidRDefault="0029515C">
      <w:pPr>
        <w:spacing w:before="25" w:after="718" w:line="414" w:lineRule="exact"/>
        <w:sectPr w:rsidR="0029515C">
          <w:pgSz w:w="12240" w:h="15840"/>
          <w:pgMar w:top="1060" w:right="1080" w:bottom="664" w:left="979" w:header="720" w:footer="720" w:gutter="0"/>
          <w:cols w:space="720"/>
        </w:sectPr>
      </w:pPr>
    </w:p>
    <w:p w14:paraId="1E079ED8" w14:textId="70B54E37" w:rsidR="0029515C" w:rsidRDefault="00622EFB">
      <w:pPr>
        <w:spacing w:before="217" w:line="224" w:lineRule="exact"/>
        <w:ind w:left="72"/>
        <w:textAlignment w:val="baseline"/>
        <w:rPr>
          <w:rFonts w:ascii="Tahoma" w:eastAsia="Tahoma" w:hAnsi="Tahoma"/>
          <w:b/>
          <w:color w:val="000000"/>
          <w:spacing w:val="4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515F3EC" wp14:editId="47BB1F87">
                <wp:simplePos x="0" y="0"/>
                <wp:positionH relativeFrom="page">
                  <wp:posOffset>621665</wp:posOffset>
                </wp:positionH>
                <wp:positionV relativeFrom="page">
                  <wp:posOffset>1410970</wp:posOffset>
                </wp:positionV>
                <wp:extent cx="1459865" cy="741616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741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69273" w14:textId="77777777" w:rsidR="0029515C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59AEA" wp14:editId="2EC4A853">
                                  <wp:extent cx="1459865" cy="741616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9865" cy="74161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5F3E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8.95pt;margin-top:111.1pt;width:114.95pt;height:583.9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" filled="f" stroked="f">
                <v:textbox inset="0,0,0,0">
                  <w:txbxContent>
                    <w:p w14:paraId="61469273" w14:textId="77777777" w:rsidR="0029515C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759AEA" wp14:editId="2EC4A853">
                            <wp:extent cx="1459865" cy="741616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9865" cy="74161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00000">
        <w:rPr>
          <w:rFonts w:ascii="Tahoma" w:eastAsia="Tahoma" w:hAnsi="Tahoma"/>
          <w:b/>
          <w:color w:val="000000"/>
          <w:spacing w:val="4"/>
          <w:sz w:val="18"/>
        </w:rPr>
        <w:t>The Destruction of Jerusalem Foretold</w:t>
      </w:r>
    </w:p>
    <w:p w14:paraId="25658AD4" w14:textId="061BB070" w:rsidR="0029515C" w:rsidRDefault="00000000">
      <w:pPr>
        <w:spacing w:before="73" w:line="226" w:lineRule="exact"/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5"/>
          <w:sz w:val="18"/>
        </w:rPr>
        <w:t>(Matt</w:t>
      </w:r>
      <w:r w:rsidR="00622EFB">
        <w:rPr>
          <w:rFonts w:ascii="Tahoma" w:eastAsia="Tahoma" w:hAnsi="Tahoma"/>
          <w:b/>
          <w:color w:val="000000"/>
          <w:spacing w:val="5"/>
          <w:sz w:val="18"/>
        </w:rPr>
        <w:t>hew</w:t>
      </w:r>
      <w:r>
        <w:rPr>
          <w:rFonts w:ascii="Tahoma" w:eastAsia="Tahoma" w:hAnsi="Tahoma"/>
          <w:b/>
          <w:color w:val="000000"/>
          <w:spacing w:val="5"/>
          <w:sz w:val="18"/>
        </w:rPr>
        <w:t xml:space="preserve"> 24:1-28; Mark 13:1-23; Luke 21:5-24)</w:t>
      </w:r>
    </w:p>
    <w:p w14:paraId="438BAFFF" w14:textId="6353647A" w:rsidR="0029515C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righ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As His disciples showed Him the buildings of the temple, what prophecy did Jesus make concerning it?</w:t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60EBA054" w14:textId="11428BAB" w:rsidR="0029515C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right="216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After hearing the above prophecy, what questions did the disciples of Jesus ask of Him?</w:t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4A72966C" w14:textId="4A00B96E" w:rsidR="0029515C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4"/>
          <w:sz w:val="23"/>
        </w:rPr>
      </w:pPr>
      <w:r>
        <w:rPr>
          <w:rFonts w:ascii="Garamond" w:eastAsia="Garamond" w:hAnsi="Garamond"/>
          <w:color w:val="000000"/>
          <w:spacing w:val="4"/>
          <w:sz w:val="23"/>
        </w:rPr>
        <w:t>In response to the disciples</w:t>
      </w:r>
      <w:r w:rsidR="00622EFB">
        <w:rPr>
          <w:rFonts w:ascii="Garamond" w:eastAsia="Garamond" w:hAnsi="Garamond"/>
          <w:color w:val="000000"/>
          <w:spacing w:val="4"/>
          <w:sz w:val="23"/>
        </w:rPr>
        <w:t>’</w:t>
      </w:r>
      <w:r>
        <w:rPr>
          <w:rFonts w:ascii="Garamond" w:eastAsia="Garamond" w:hAnsi="Garamond"/>
          <w:color w:val="000000"/>
          <w:spacing w:val="4"/>
          <w:sz w:val="23"/>
        </w:rPr>
        <w:t xml:space="preserve"> questions, what warnings did Jesus give to them?</w:t>
      </w:r>
      <w:r w:rsidR="00622EFB">
        <w:rPr>
          <w:rFonts w:ascii="Garamond" w:eastAsia="Garamond" w:hAnsi="Garamond"/>
          <w:color w:val="000000"/>
          <w:spacing w:val="4"/>
          <w:sz w:val="23"/>
        </w:rPr>
        <w:br/>
      </w:r>
      <w:r w:rsidR="00622EFB">
        <w:rPr>
          <w:rFonts w:ascii="Garamond" w:eastAsia="Garamond" w:hAnsi="Garamond"/>
          <w:color w:val="000000"/>
          <w:spacing w:val="4"/>
          <w:sz w:val="23"/>
        </w:rPr>
        <w:br/>
      </w:r>
      <w:r w:rsidR="00622EFB">
        <w:rPr>
          <w:rFonts w:ascii="Garamond" w:eastAsia="Garamond" w:hAnsi="Garamond"/>
          <w:color w:val="000000"/>
          <w:spacing w:val="4"/>
          <w:sz w:val="23"/>
        </w:rPr>
        <w:br/>
      </w:r>
    </w:p>
    <w:p w14:paraId="29019A42" w14:textId="17E07370" w:rsidR="0029515C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What, in relation to the gospel, did Jesus say would occur before the </w:t>
      </w:r>
      <w:r w:rsidR="00622EFB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end</w:t>
      </w:r>
      <w:r w:rsidR="00622EFB">
        <w:rPr>
          <w:rFonts w:ascii="Garamond" w:eastAsia="Garamond" w:hAnsi="Garamond"/>
          <w:color w:val="000000"/>
          <w:sz w:val="23"/>
        </w:rPr>
        <w:t>”</w:t>
      </w:r>
      <w:r>
        <w:rPr>
          <w:rFonts w:ascii="Garamond" w:eastAsia="Garamond" w:hAnsi="Garamond"/>
          <w:color w:val="000000"/>
          <w:sz w:val="23"/>
        </w:rPr>
        <w:t xml:space="preserve"> would come?</w:t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3D879478" w14:textId="0BFE6216" w:rsidR="0029515C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right="72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What is the </w:t>
      </w:r>
      <w:r w:rsidR="00622EFB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great tribulation</w:t>
      </w:r>
      <w:r w:rsidR="00622EFB">
        <w:rPr>
          <w:rFonts w:ascii="Garamond" w:eastAsia="Garamond" w:hAnsi="Garamond"/>
          <w:color w:val="000000"/>
          <w:sz w:val="23"/>
        </w:rPr>
        <w:t>”</w:t>
      </w:r>
      <w:r>
        <w:rPr>
          <w:rFonts w:ascii="Garamond" w:eastAsia="Garamond" w:hAnsi="Garamond"/>
          <w:color w:val="000000"/>
          <w:sz w:val="23"/>
        </w:rPr>
        <w:t xml:space="preserve"> mentioned in verse 21? For whose sake would its </w:t>
      </w:r>
      <w:r w:rsidR="00622EFB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days</w:t>
      </w:r>
      <w:r w:rsidR="00622EFB">
        <w:rPr>
          <w:rFonts w:ascii="Garamond" w:eastAsia="Garamond" w:hAnsi="Garamond"/>
          <w:color w:val="000000"/>
          <w:sz w:val="23"/>
        </w:rPr>
        <w:t>”</w:t>
      </w:r>
      <w:r>
        <w:rPr>
          <w:rFonts w:ascii="Garamond" w:eastAsia="Garamond" w:hAnsi="Garamond"/>
          <w:color w:val="000000"/>
          <w:sz w:val="23"/>
        </w:rPr>
        <w:t xml:space="preserve"> be shortened? Why?</w:t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155785CE" w14:textId="1F6E9673" w:rsidR="0029515C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right="72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Why did Jesus warn about </w:t>
      </w:r>
      <w:r w:rsidR="00622EFB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 xml:space="preserve">false </w:t>
      </w:r>
      <w:proofErr w:type="spellStart"/>
      <w:r>
        <w:rPr>
          <w:rFonts w:ascii="Garamond" w:eastAsia="Garamond" w:hAnsi="Garamond"/>
          <w:color w:val="000000"/>
          <w:sz w:val="23"/>
        </w:rPr>
        <w:t>christs</w:t>
      </w:r>
      <w:proofErr w:type="spellEnd"/>
      <w:r>
        <w:rPr>
          <w:rFonts w:ascii="Garamond" w:eastAsia="Garamond" w:hAnsi="Garamond"/>
          <w:color w:val="000000"/>
          <w:sz w:val="23"/>
        </w:rPr>
        <w:t>?</w:t>
      </w:r>
      <w:r w:rsidR="00622EFB">
        <w:rPr>
          <w:rFonts w:ascii="Garamond" w:eastAsia="Garamond" w:hAnsi="Garamond"/>
          <w:color w:val="000000"/>
          <w:sz w:val="23"/>
        </w:rPr>
        <w:t>”</w:t>
      </w:r>
      <w:r>
        <w:rPr>
          <w:rFonts w:ascii="Garamond" w:eastAsia="Garamond" w:hAnsi="Garamond"/>
          <w:color w:val="000000"/>
          <w:sz w:val="23"/>
        </w:rPr>
        <w:t xml:space="preserve"> What figure does He use to illustrate how obvious the coming of the true Christ would be?</w:t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59B4EAE1" w14:textId="66E24E94" w:rsidR="0029515C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After telling His disciples the signs which would precede the destruction of Jerusalem and the temple, when did Jesus say that destruction would occur?</w:t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0CA398AD" w14:textId="32C07969" w:rsidR="0029515C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Who alone knew the precise time the above events would occur? Explain.</w:t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</w:p>
    <w:p w14:paraId="7B24DDA4" w14:textId="69A893ED" w:rsidR="0029515C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right="72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did Jesus say would be the general conditions at the time of this destruction?</w:t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53EC0B5A" w14:textId="18A79B24" w:rsidR="0029515C" w:rsidRPr="00622EFB" w:rsidRDefault="00000000" w:rsidP="00622EFB">
      <w:pPr>
        <w:numPr>
          <w:ilvl w:val="0"/>
          <w:numId w:val="1"/>
        </w:numPr>
        <w:tabs>
          <w:tab w:val="clear" w:pos="288"/>
          <w:tab w:val="left" w:pos="360"/>
        </w:tabs>
        <w:ind w:left="360" w:right="720" w:hanging="288"/>
        <w:textAlignment w:val="baseline"/>
        <w:rPr>
          <w:rFonts w:ascii="Garamond" w:eastAsia="Garamond" w:hAnsi="Garamond"/>
          <w:color w:val="000000"/>
          <w:sz w:val="23"/>
        </w:rPr>
        <w:sectPr w:rsidR="0029515C" w:rsidRPr="00622EFB">
          <w:type w:val="continuous"/>
          <w:pgSz w:w="12240" w:h="15840"/>
          <w:pgMar w:top="1060" w:right="1096" w:bottom="664" w:left="3384" w:header="720" w:footer="720" w:gutter="0"/>
          <w:cols w:space="720"/>
        </w:sectPr>
      </w:pPr>
      <w:r>
        <w:rPr>
          <w:rFonts w:ascii="Garamond" w:eastAsia="Garamond" w:hAnsi="Garamond"/>
          <w:color w:val="000000"/>
          <w:sz w:val="23"/>
        </w:rPr>
        <w:t>In order to teach His disciples to be ready for His coming, to what did Jesus liken the manner of that coming?</w:t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217C6B7E" w14:textId="722F7885" w:rsidR="0029515C" w:rsidRDefault="00622EFB">
      <w:pPr>
        <w:tabs>
          <w:tab w:val="left" w:pos="6840"/>
          <w:tab w:val="right" w:pos="10080"/>
        </w:tabs>
        <w:spacing w:before="131" w:line="227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B6938" wp14:editId="44E07684">
                <wp:simplePos x="0" y="0"/>
                <wp:positionH relativeFrom="page">
                  <wp:posOffset>685800</wp:posOffset>
                </wp:positionH>
                <wp:positionV relativeFrom="page">
                  <wp:posOffset>9147175</wp:posOffset>
                </wp:positionV>
                <wp:extent cx="64014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85FE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0.25pt" to="558.05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DqVSYW4AAAAA4BAAAPAAAAZHJzL2Rvd25y&#10;ZXYueG1sTI/BTsMwEETvSPyDtUhcELWDSlSFOFUocMkBiaTi7MRLEojXke224e9xDwhuO7uj2Tf5&#10;djETO6LzoyUJyUoAQ+qsHqmXsG9ebjfAfFCk1WQJJXyjh21xeZGrTNsTveGxDj2LIeQzJWEIYc44&#10;992ARvmVnZHi7cM6o0KUrufaqVMMNxO/EyLlRo0UPwxqxt2A3Vd9MBLa5zLdNZXdvzbvbeVuqs+y&#10;fnyS8vpqKR+ABVzCnxnO+BEdisjU2gNpz6aoxSZ2CXFYr8U9sLMlSdIEWPu740XO/9cofgA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DqVSYW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 w:rsidR="00000000"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000000">
        <w:rPr>
          <w:rFonts w:ascii="Tahoma" w:eastAsia="Tahoma" w:hAnsi="Tahoma"/>
          <w:b/>
          <w:color w:val="000000"/>
          <w:sz w:val="18"/>
        </w:rPr>
        <w:tab/>
        <w:t>Gene Taylor</w:t>
      </w:r>
      <w:r w:rsidR="00000000">
        <w:rPr>
          <w:rFonts w:ascii="Tahoma" w:eastAsia="Tahoma" w:hAnsi="Tahoma"/>
          <w:b/>
          <w:color w:val="000000"/>
          <w:sz w:val="18"/>
        </w:rPr>
        <w:tab/>
        <w:t>56</w:t>
      </w:r>
    </w:p>
    <w:p w14:paraId="3D34748D" w14:textId="77777777" w:rsidR="0029515C" w:rsidRDefault="0029515C">
      <w:pPr>
        <w:sectPr w:rsidR="0029515C">
          <w:type w:val="continuous"/>
          <w:pgSz w:w="12240" w:h="15840"/>
          <w:pgMar w:top="1060" w:right="1080" w:bottom="664" w:left="1080" w:header="720" w:footer="720" w:gutter="0"/>
          <w:cols w:space="720"/>
        </w:sectPr>
      </w:pPr>
    </w:p>
    <w:p w14:paraId="20680C68" w14:textId="3E8B9E35" w:rsidR="0029515C" w:rsidRDefault="00000000" w:rsidP="00622EFB">
      <w:pPr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lastRenderedPageBreak/>
        <w:t>The Parables of the Virgins and the Talents. The Final Judgment (Matt</w:t>
      </w:r>
      <w:r w:rsidR="00622EFB">
        <w:rPr>
          <w:rFonts w:ascii="Tahoma" w:eastAsia="Tahoma" w:hAnsi="Tahoma"/>
          <w:b/>
          <w:color w:val="000000"/>
          <w:spacing w:val="6"/>
          <w:sz w:val="18"/>
        </w:rPr>
        <w:t>hew</w:t>
      </w:r>
      <w:r>
        <w:rPr>
          <w:rFonts w:ascii="Tahoma" w:eastAsia="Tahoma" w:hAnsi="Tahoma"/>
          <w:b/>
          <w:color w:val="000000"/>
          <w:spacing w:val="6"/>
          <w:sz w:val="18"/>
        </w:rPr>
        <w:t xml:space="preserve"> 25:1-46)</w:t>
      </w:r>
    </w:p>
    <w:p w14:paraId="52B0BAB0" w14:textId="72424873" w:rsidR="0029515C" w:rsidRDefault="00000000" w:rsidP="00622EFB">
      <w:pPr>
        <w:ind w:left="360" w:right="792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11. In the parable of the ten virgins, what preparation did the five wise virgins make that the five foolish ones did not?</w:t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60F6C1A9" w14:textId="47C88279" w:rsidR="0029515C" w:rsidRDefault="00000000" w:rsidP="00622EFB">
      <w:pPr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12. What request did the foolish virgins make of the wise ones? What reply did they receive?</w:t>
      </w:r>
      <w:r w:rsidR="00622EFB">
        <w:rPr>
          <w:rFonts w:ascii="Garamond" w:eastAsia="Garamond" w:hAnsi="Garamond"/>
          <w:color w:val="000000"/>
          <w:spacing w:val="7"/>
          <w:sz w:val="23"/>
        </w:rPr>
        <w:br/>
      </w:r>
      <w:r w:rsidR="00622EFB">
        <w:rPr>
          <w:rFonts w:ascii="Garamond" w:eastAsia="Garamond" w:hAnsi="Garamond"/>
          <w:color w:val="000000"/>
          <w:spacing w:val="7"/>
          <w:sz w:val="23"/>
        </w:rPr>
        <w:br/>
      </w:r>
      <w:r w:rsidR="00622EFB">
        <w:rPr>
          <w:rFonts w:ascii="Garamond" w:eastAsia="Garamond" w:hAnsi="Garamond"/>
          <w:color w:val="000000"/>
          <w:spacing w:val="7"/>
          <w:sz w:val="23"/>
        </w:rPr>
        <w:br/>
      </w:r>
    </w:p>
    <w:p w14:paraId="7570546C" w14:textId="39352B3D" w:rsidR="0029515C" w:rsidRDefault="00000000" w:rsidP="00622EFB">
      <w:pPr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13. What happened while the five foolish virgins were gone to get more oil?</w:t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</w:p>
    <w:p w14:paraId="71639FE1" w14:textId="7D336EF8" w:rsidR="0029515C" w:rsidRDefault="00000000" w:rsidP="00622EFB">
      <w:pPr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14. In concluding the parable of the virgins, what admonition is given to all who hear it?</w:t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</w:p>
    <w:p w14:paraId="15F96344" w14:textId="5D541195" w:rsidR="0029515C" w:rsidRDefault="00000000" w:rsidP="00622EFB">
      <w:pPr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15. What is the main lesson of the above parable?</w:t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</w:p>
    <w:p w14:paraId="1B61EA2B" w14:textId="26DF3DD6" w:rsidR="0029515C" w:rsidRDefault="00000000" w:rsidP="00622EFB">
      <w:pPr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16. Briefly summarize the parable of the talents.</w:t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</w:p>
    <w:p w14:paraId="16612B85" w14:textId="7B19C674" w:rsidR="0029515C" w:rsidRDefault="00000000" w:rsidP="00622EFB">
      <w:pPr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17. What is the main lesson of the parable of the talents?</w:t>
      </w:r>
      <w:r w:rsidR="00622EFB">
        <w:rPr>
          <w:rFonts w:ascii="Garamond" w:eastAsia="Garamond" w:hAnsi="Garamond"/>
          <w:color w:val="000000"/>
          <w:spacing w:val="5"/>
          <w:sz w:val="23"/>
        </w:rPr>
        <w:br/>
      </w:r>
      <w:r w:rsidR="00622EFB">
        <w:rPr>
          <w:rFonts w:ascii="Garamond" w:eastAsia="Garamond" w:hAnsi="Garamond"/>
          <w:color w:val="000000"/>
          <w:spacing w:val="5"/>
          <w:sz w:val="23"/>
        </w:rPr>
        <w:br/>
      </w:r>
      <w:r w:rsidR="00622EFB">
        <w:rPr>
          <w:rFonts w:ascii="Garamond" w:eastAsia="Garamond" w:hAnsi="Garamond"/>
          <w:color w:val="000000"/>
          <w:spacing w:val="5"/>
          <w:sz w:val="23"/>
        </w:rPr>
        <w:br/>
      </w:r>
    </w:p>
    <w:p w14:paraId="28CF5420" w14:textId="6EC1F5D4" w:rsidR="0029515C" w:rsidRDefault="00000000" w:rsidP="00622EFB">
      <w:pPr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 xml:space="preserve">18. What will occur when the </w:t>
      </w:r>
      <w:r w:rsidR="00622EFB">
        <w:rPr>
          <w:rFonts w:ascii="Garamond" w:eastAsia="Garamond" w:hAnsi="Garamond"/>
          <w:color w:val="000000"/>
          <w:spacing w:val="6"/>
          <w:sz w:val="23"/>
        </w:rPr>
        <w:t>“</w:t>
      </w:r>
      <w:r>
        <w:rPr>
          <w:rFonts w:ascii="Garamond" w:eastAsia="Garamond" w:hAnsi="Garamond"/>
          <w:color w:val="000000"/>
          <w:spacing w:val="6"/>
          <w:sz w:val="23"/>
        </w:rPr>
        <w:t>Son of Man comes in His glory?</w:t>
      </w:r>
      <w:r w:rsidR="00622EFB">
        <w:rPr>
          <w:rFonts w:ascii="Garamond" w:eastAsia="Garamond" w:hAnsi="Garamond"/>
          <w:color w:val="000000"/>
          <w:spacing w:val="6"/>
          <w:sz w:val="23"/>
        </w:rPr>
        <w:t>”</w:t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</w:p>
    <w:p w14:paraId="34DB1C0E" w14:textId="77777777" w:rsidR="0029515C" w:rsidRDefault="00000000" w:rsidP="00622EFB">
      <w:pPr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19. In the depiction of the judgment Jesus gives in this chapter, what will the King say to those on His:</w:t>
      </w:r>
    </w:p>
    <w:p w14:paraId="54D0030D" w14:textId="1B744932" w:rsidR="0029515C" w:rsidRDefault="00000000" w:rsidP="00622EFB">
      <w:pPr>
        <w:numPr>
          <w:ilvl w:val="0"/>
          <w:numId w:val="2"/>
        </w:numPr>
        <w:tabs>
          <w:tab w:val="clear" w:pos="288"/>
          <w:tab w:val="left" w:pos="1080"/>
        </w:tabs>
        <w:ind w:left="792"/>
        <w:textAlignment w:val="baseline"/>
        <w:rPr>
          <w:rFonts w:ascii="Garamond" w:eastAsia="Garamond" w:hAnsi="Garamond"/>
          <w:color w:val="000000"/>
          <w:spacing w:val="8"/>
          <w:sz w:val="23"/>
        </w:rPr>
      </w:pPr>
      <w:r>
        <w:rPr>
          <w:rFonts w:ascii="Garamond" w:eastAsia="Garamond" w:hAnsi="Garamond"/>
          <w:color w:val="000000"/>
          <w:spacing w:val="8"/>
          <w:sz w:val="23"/>
        </w:rPr>
        <w:t>Right hand? Why?</w:t>
      </w:r>
      <w:r w:rsidR="00622EFB">
        <w:rPr>
          <w:rFonts w:ascii="Garamond" w:eastAsia="Garamond" w:hAnsi="Garamond"/>
          <w:color w:val="000000"/>
          <w:spacing w:val="8"/>
          <w:sz w:val="23"/>
        </w:rPr>
        <w:br/>
      </w:r>
      <w:r w:rsidR="00622EFB">
        <w:rPr>
          <w:rFonts w:ascii="Garamond" w:eastAsia="Garamond" w:hAnsi="Garamond"/>
          <w:color w:val="000000"/>
          <w:spacing w:val="8"/>
          <w:sz w:val="23"/>
        </w:rPr>
        <w:br/>
      </w:r>
    </w:p>
    <w:p w14:paraId="4B11EBE1" w14:textId="5728BCEF" w:rsidR="0029515C" w:rsidRDefault="00000000" w:rsidP="00622EFB">
      <w:pPr>
        <w:numPr>
          <w:ilvl w:val="0"/>
          <w:numId w:val="2"/>
        </w:numPr>
        <w:tabs>
          <w:tab w:val="clear" w:pos="288"/>
          <w:tab w:val="left" w:pos="1080"/>
        </w:tabs>
        <w:ind w:left="79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Left hand? Why?</w:t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  <w:r w:rsidR="00622EFB">
        <w:rPr>
          <w:rFonts w:ascii="Garamond" w:eastAsia="Garamond" w:hAnsi="Garamond"/>
          <w:color w:val="000000"/>
          <w:spacing w:val="6"/>
          <w:sz w:val="23"/>
        </w:rPr>
        <w:br/>
      </w:r>
    </w:p>
    <w:p w14:paraId="0992EEA2" w14:textId="1DE767E2" w:rsidR="0029515C" w:rsidRDefault="00000000" w:rsidP="00622EFB">
      <w:pPr>
        <w:ind w:left="360" w:right="100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20. What will be the reward of the righteous? The wicked? How long will each experience their respective </w:t>
      </w:r>
      <w:r w:rsidR="00622EFB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rewards?</w:t>
      </w:r>
      <w:r w:rsidR="00622EFB">
        <w:rPr>
          <w:rFonts w:ascii="Garamond" w:eastAsia="Garamond" w:hAnsi="Garamond"/>
          <w:color w:val="000000"/>
          <w:sz w:val="23"/>
        </w:rPr>
        <w:t>”</w:t>
      </w:r>
      <w:r w:rsidR="00FC1EC4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  <w:r w:rsidR="00622EFB">
        <w:rPr>
          <w:rFonts w:ascii="Garamond" w:eastAsia="Garamond" w:hAnsi="Garamond"/>
          <w:color w:val="000000"/>
          <w:sz w:val="23"/>
        </w:rPr>
        <w:br/>
      </w:r>
    </w:p>
    <w:p w14:paraId="64D972CC" w14:textId="5FE8D72F" w:rsidR="0029515C" w:rsidRDefault="00622EFB">
      <w:pPr>
        <w:tabs>
          <w:tab w:val="left" w:pos="6840"/>
          <w:tab w:val="right" w:pos="10080"/>
        </w:tabs>
        <w:spacing w:before="94" w:line="269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4063EF" wp14:editId="7C6F9660">
                <wp:simplePos x="0" y="0"/>
                <wp:positionH relativeFrom="page">
                  <wp:posOffset>685800</wp:posOffset>
                </wp:positionH>
                <wp:positionV relativeFrom="page">
                  <wp:posOffset>9147175</wp:posOffset>
                </wp:positionV>
                <wp:extent cx="64014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C373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0.25pt" to="558.05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DqVSYW4AAAAA4BAAAPAAAAZHJzL2Rvd25y&#10;ZXYueG1sTI/BTsMwEETvSPyDtUhcELWDSlSFOFUocMkBiaTi7MRLEojXke224e9xDwhuO7uj2Tf5&#10;djETO6LzoyUJyUoAQ+qsHqmXsG9ebjfAfFCk1WQJJXyjh21xeZGrTNsTveGxDj2LIeQzJWEIYc44&#10;992ARvmVnZHi7cM6o0KUrufaqVMMNxO/EyLlRo0UPwxqxt2A3Vd9MBLa5zLdNZXdvzbvbeVuqs+y&#10;fnyS8vpqKR+ABVzCnxnO+BEdisjU2gNpz6aoxSZ2CXFYr8U9sLMlSdIEWPu740XO/9cofgA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DqVSYW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 w:rsidR="00000000"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000000">
        <w:rPr>
          <w:rFonts w:ascii="Tahoma" w:eastAsia="Tahoma" w:hAnsi="Tahoma"/>
          <w:b/>
          <w:color w:val="000000"/>
          <w:sz w:val="18"/>
        </w:rPr>
        <w:tab/>
        <w:t>Gene Taylor</w:t>
      </w:r>
      <w:r w:rsidR="00000000">
        <w:rPr>
          <w:rFonts w:ascii="Tahoma" w:eastAsia="Tahoma" w:hAnsi="Tahoma"/>
          <w:b/>
          <w:color w:val="000000"/>
          <w:sz w:val="18"/>
        </w:rPr>
        <w:tab/>
      </w:r>
      <w:r w:rsidR="00000000">
        <w:rPr>
          <w:rFonts w:ascii="Tahoma" w:eastAsia="Tahoma" w:hAnsi="Tahoma"/>
          <w:color w:val="000000"/>
        </w:rPr>
        <w:t>57</w:t>
      </w:r>
    </w:p>
    <w:sectPr w:rsidR="0029515C">
      <w:pgSz w:w="12240" w:h="15840"/>
      <w:pgMar w:top="1120" w:right="1080" w:bottom="62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0CCF"/>
    <w:multiLevelType w:val="multilevel"/>
    <w:tmpl w:val="0C22D3B2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8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3D6985"/>
    <w:multiLevelType w:val="multilevel"/>
    <w:tmpl w:val="AC244C4C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1299707">
    <w:abstractNumId w:val="1"/>
  </w:num>
  <w:num w:numId="2" w16cid:durableId="131845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5C"/>
    <w:rsid w:val="0029515C"/>
    <w:rsid w:val="00622EFB"/>
    <w:rsid w:val="00F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32E5"/>
  <w15:docId w15:val="{75B51F92-53B1-467B-892F-B6FB2D43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Life Of Christ - Lesson 21 Questions</dc:title>
  <dc:creator>Richard Lidh</dc:creator>
  <cp:lastModifiedBy>Richard Lidh</cp:lastModifiedBy>
  <cp:revision>3</cp:revision>
  <dcterms:created xsi:type="dcterms:W3CDTF">2023-02-09T01:39:00Z</dcterms:created>
  <dcterms:modified xsi:type="dcterms:W3CDTF">2023-02-09T01:40:00Z</dcterms:modified>
</cp:coreProperties>
</file>